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9FCF1" w14:textId="484131CB" w:rsidR="005B565B" w:rsidRDefault="009A5399">
      <w:pPr>
        <w:rPr>
          <w:sz w:val="28"/>
          <w:szCs w:val="28"/>
        </w:rPr>
      </w:pPr>
      <w:bookmarkStart w:id="0" w:name="_GoBack"/>
      <w:bookmarkEnd w:id="0"/>
      <w:r w:rsidRPr="008663C8">
        <w:rPr>
          <w:rFonts w:hint="eastAsia"/>
          <w:b/>
          <w:sz w:val="28"/>
          <w:szCs w:val="28"/>
        </w:rPr>
        <w:t>中央最低賃金審議会長</w:t>
      </w:r>
      <w:r>
        <w:rPr>
          <w:rFonts w:hint="eastAsia"/>
          <w:sz w:val="28"/>
          <w:szCs w:val="28"/>
        </w:rPr>
        <w:t xml:space="preserve">　殿</w:t>
      </w:r>
      <w:r w:rsidR="00BC7679">
        <w:rPr>
          <w:rFonts w:hint="eastAsia"/>
          <w:sz w:val="28"/>
          <w:szCs w:val="28"/>
        </w:rPr>
        <w:t xml:space="preserve">　　　　　</w:t>
      </w:r>
    </w:p>
    <w:p w14:paraId="5A7AAB44" w14:textId="42C6A28D" w:rsidR="00E13487" w:rsidRDefault="00E13487" w:rsidP="00893455">
      <w:pPr>
        <w:spacing w:line="400" w:lineRule="exact"/>
        <w:jc w:val="center"/>
        <w:rPr>
          <w:b/>
          <w:sz w:val="28"/>
          <w:szCs w:val="28"/>
          <w:u w:val="single"/>
        </w:rPr>
      </w:pPr>
      <w:r>
        <w:rPr>
          <w:rFonts w:hint="eastAsia"/>
          <w:b/>
          <w:sz w:val="28"/>
          <w:szCs w:val="28"/>
          <w:u w:val="single"/>
        </w:rPr>
        <w:t>早急に物価高騰を上回る最低賃金の改定を求め</w:t>
      </w:r>
      <w:r w:rsidR="006F2915">
        <w:rPr>
          <w:rFonts w:hint="eastAsia"/>
          <w:b/>
          <w:sz w:val="28"/>
          <w:szCs w:val="28"/>
          <w:u w:val="single"/>
        </w:rPr>
        <w:t>ます。</w:t>
      </w:r>
    </w:p>
    <w:p w14:paraId="50C4E5C7" w14:textId="00188445" w:rsidR="00C3257B" w:rsidRPr="004E2EC9" w:rsidRDefault="007D679D" w:rsidP="009979B5">
      <w:pPr>
        <w:jc w:val="left"/>
        <w:rPr>
          <w:rFonts w:asciiTheme="minorEastAsia" w:hAnsiTheme="minorEastAsia"/>
          <w:color w:val="FF0000"/>
          <w:sz w:val="20"/>
          <w:szCs w:val="20"/>
        </w:rPr>
      </w:pPr>
      <w:r>
        <w:rPr>
          <w:rFonts w:asciiTheme="minorEastAsia" w:hAnsiTheme="minorEastAsia" w:hint="eastAsia"/>
          <w:szCs w:val="21"/>
        </w:rPr>
        <w:t xml:space="preserve">　</w:t>
      </w:r>
      <w:r w:rsidR="00C06E42">
        <w:rPr>
          <w:rFonts w:asciiTheme="minorEastAsia" w:hAnsiTheme="minorEastAsia" w:hint="eastAsia"/>
          <w:szCs w:val="21"/>
        </w:rPr>
        <w:t>昨年</w:t>
      </w:r>
      <w:r w:rsidR="00FE3CDA">
        <w:rPr>
          <w:rFonts w:asciiTheme="minorEastAsia" w:hAnsiTheme="minorEastAsia" w:hint="eastAsia"/>
          <w:szCs w:val="21"/>
        </w:rPr>
        <w:t>10</w:t>
      </w:r>
      <w:r w:rsidR="00C06E42">
        <w:rPr>
          <w:rFonts w:asciiTheme="minorEastAsia" w:hAnsiTheme="minorEastAsia" w:hint="eastAsia"/>
          <w:szCs w:val="21"/>
        </w:rPr>
        <w:t>月、最低賃金は</w:t>
      </w:r>
      <w:r w:rsidR="00FE3CDA">
        <w:rPr>
          <w:rFonts w:asciiTheme="minorEastAsia" w:hAnsiTheme="minorEastAsia" w:hint="eastAsia"/>
          <w:szCs w:val="21"/>
        </w:rPr>
        <w:t>3.3%</w:t>
      </w:r>
      <w:r w:rsidR="00C06E42">
        <w:rPr>
          <w:rFonts w:asciiTheme="minorEastAsia" w:hAnsiTheme="minorEastAsia" w:hint="eastAsia"/>
          <w:szCs w:val="21"/>
        </w:rPr>
        <w:t>引き上げられましたが、</w:t>
      </w:r>
      <w:r w:rsidR="00666D8E">
        <w:rPr>
          <w:rFonts w:asciiTheme="minorEastAsia" w:hAnsiTheme="minorEastAsia" w:hint="eastAsia"/>
          <w:szCs w:val="21"/>
        </w:rPr>
        <w:t>物価高騰に</w:t>
      </w:r>
      <w:r w:rsidR="005C656A">
        <w:rPr>
          <w:rFonts w:asciiTheme="minorEastAsia" w:hAnsiTheme="minorEastAsia" w:hint="eastAsia"/>
          <w:szCs w:val="21"/>
        </w:rPr>
        <w:t>まったく及びません。今年</w:t>
      </w:r>
      <w:r w:rsidR="009846AD">
        <w:rPr>
          <w:rFonts w:asciiTheme="minorEastAsia" w:hAnsiTheme="minorEastAsia" w:hint="eastAsia"/>
          <w:szCs w:val="21"/>
        </w:rPr>
        <w:t>1月の消費者物価指数は総合で</w:t>
      </w:r>
      <w:r w:rsidR="00B870AB">
        <w:rPr>
          <w:rFonts w:asciiTheme="minorEastAsia" w:hAnsiTheme="minorEastAsia" w:hint="eastAsia"/>
          <w:szCs w:val="21"/>
        </w:rPr>
        <w:t>4</w:t>
      </w:r>
      <w:r w:rsidR="00B870AB">
        <w:rPr>
          <w:rFonts w:asciiTheme="minorEastAsia" w:hAnsiTheme="minorEastAsia"/>
          <w:szCs w:val="21"/>
        </w:rPr>
        <w:t>.3</w:t>
      </w:r>
      <w:r w:rsidR="00567E78">
        <w:rPr>
          <w:rFonts w:asciiTheme="minorEastAsia" w:hAnsiTheme="minorEastAsia" w:hint="eastAsia"/>
          <w:szCs w:val="21"/>
        </w:rPr>
        <w:t>%、生活必需品など基礎的支出で</w:t>
      </w:r>
      <w:r w:rsidR="00B870AB">
        <w:rPr>
          <w:rFonts w:asciiTheme="minorEastAsia" w:hAnsiTheme="minorEastAsia" w:hint="eastAsia"/>
          <w:szCs w:val="21"/>
        </w:rPr>
        <w:t>6</w:t>
      </w:r>
      <w:r w:rsidR="00B870AB">
        <w:rPr>
          <w:rFonts w:asciiTheme="minorEastAsia" w:hAnsiTheme="minorEastAsia"/>
          <w:szCs w:val="21"/>
        </w:rPr>
        <w:t>.3</w:t>
      </w:r>
      <w:r w:rsidR="007A0F1A">
        <w:rPr>
          <w:rFonts w:asciiTheme="minorEastAsia" w:hAnsiTheme="minorEastAsia" w:hint="eastAsia"/>
          <w:szCs w:val="21"/>
        </w:rPr>
        <w:t>%の上昇でした（昨年同月比）。</w:t>
      </w:r>
      <w:r w:rsidR="009979B5" w:rsidRPr="009979B5">
        <w:rPr>
          <w:rFonts w:asciiTheme="minorEastAsia" w:hAnsiTheme="minorEastAsia" w:hint="eastAsia"/>
          <w:szCs w:val="21"/>
        </w:rPr>
        <w:t>物価上昇率よりも低い最低賃金の改定は、実質的な賃下げ</w:t>
      </w:r>
      <w:r w:rsidR="00BC7679">
        <w:rPr>
          <w:rFonts w:asciiTheme="minorEastAsia" w:hAnsiTheme="minorEastAsia" w:hint="eastAsia"/>
          <w:szCs w:val="21"/>
        </w:rPr>
        <w:t>で</w:t>
      </w:r>
      <w:r w:rsidR="00C3257B">
        <w:rPr>
          <w:rFonts w:asciiTheme="minorEastAsia" w:hAnsiTheme="minorEastAsia" w:hint="eastAsia"/>
          <w:szCs w:val="21"/>
        </w:rPr>
        <w:t>大問題です。</w:t>
      </w:r>
      <w:r w:rsidR="005C656A">
        <w:rPr>
          <w:rFonts w:asciiTheme="minorEastAsia" w:hAnsiTheme="minorEastAsia" w:hint="eastAsia"/>
          <w:szCs w:val="21"/>
        </w:rPr>
        <w:t>まだまだ</w:t>
      </w:r>
      <w:r w:rsidR="00C3257B">
        <w:rPr>
          <w:rFonts w:asciiTheme="minorEastAsia" w:hAnsiTheme="minorEastAsia" w:hint="eastAsia"/>
          <w:szCs w:val="21"/>
        </w:rPr>
        <w:t>物価高騰は止まず、</w:t>
      </w:r>
      <w:r w:rsidR="00C3257B" w:rsidRPr="00C3257B">
        <w:rPr>
          <w:rFonts w:asciiTheme="minorEastAsia" w:hAnsiTheme="minorEastAsia" w:hint="eastAsia"/>
          <w:szCs w:val="21"/>
        </w:rPr>
        <w:t>最低賃金に近い賃金水準の労働者</w:t>
      </w:r>
      <w:r w:rsidR="00C3257B">
        <w:rPr>
          <w:rFonts w:asciiTheme="minorEastAsia" w:hAnsiTheme="minorEastAsia" w:hint="eastAsia"/>
          <w:szCs w:val="21"/>
        </w:rPr>
        <w:t>ほど</w:t>
      </w:r>
      <w:r w:rsidR="00715854">
        <w:rPr>
          <w:rFonts w:asciiTheme="minorEastAsia" w:hAnsiTheme="minorEastAsia" w:hint="eastAsia"/>
          <w:szCs w:val="21"/>
        </w:rPr>
        <w:t>大きな</w:t>
      </w:r>
      <w:r w:rsidR="00C3257B">
        <w:rPr>
          <w:rFonts w:asciiTheme="minorEastAsia" w:hAnsiTheme="minorEastAsia" w:hint="eastAsia"/>
          <w:szCs w:val="21"/>
        </w:rPr>
        <w:t>影響を受けています。</w:t>
      </w:r>
      <w:r w:rsidR="005C656A">
        <w:rPr>
          <w:rFonts w:asciiTheme="minorEastAsia" w:hAnsiTheme="minorEastAsia" w:hint="eastAsia"/>
          <w:szCs w:val="21"/>
        </w:rPr>
        <w:t>40年</w:t>
      </w:r>
      <w:r w:rsidR="00C3257B">
        <w:rPr>
          <w:rFonts w:asciiTheme="minorEastAsia" w:hAnsiTheme="minorEastAsia" w:hint="eastAsia"/>
          <w:szCs w:val="21"/>
        </w:rPr>
        <w:t>ぶりの物価高騰は緊急事態です。</w:t>
      </w:r>
      <w:r w:rsidR="00635546">
        <w:rPr>
          <w:rFonts w:asciiTheme="minorEastAsia" w:hAnsiTheme="minorEastAsia" w:hint="eastAsia"/>
          <w:szCs w:val="21"/>
        </w:rPr>
        <w:t>最低賃金は</w:t>
      </w:r>
      <w:r w:rsidR="00826DE8">
        <w:rPr>
          <w:rFonts w:asciiTheme="minorEastAsia" w:hAnsiTheme="minorEastAsia" w:hint="eastAsia"/>
          <w:szCs w:val="21"/>
        </w:rPr>
        <w:t>例年</w:t>
      </w:r>
      <w:r w:rsidR="00635546">
        <w:rPr>
          <w:rFonts w:asciiTheme="minorEastAsia" w:hAnsiTheme="minorEastAsia" w:hint="eastAsia"/>
          <w:szCs w:val="21"/>
        </w:rPr>
        <w:t>10月に</w:t>
      </w:r>
      <w:r w:rsidR="00826DE8">
        <w:rPr>
          <w:rFonts w:asciiTheme="minorEastAsia" w:hAnsiTheme="minorEastAsia" w:hint="eastAsia"/>
          <w:szCs w:val="21"/>
        </w:rPr>
        <w:t>改定</w:t>
      </w:r>
      <w:r w:rsidR="00635546">
        <w:rPr>
          <w:rFonts w:asciiTheme="minorEastAsia" w:hAnsiTheme="minorEastAsia" w:hint="eastAsia"/>
          <w:szCs w:val="21"/>
        </w:rPr>
        <w:t>されていますが、とても10月まで待っていられません。</w:t>
      </w:r>
      <w:r w:rsidR="00826DE8">
        <w:rPr>
          <w:rFonts w:asciiTheme="minorEastAsia" w:hAnsiTheme="minorEastAsia" w:hint="eastAsia"/>
          <w:szCs w:val="21"/>
        </w:rPr>
        <w:t>今年度、一刻も早く、</w:t>
      </w:r>
      <w:r w:rsidR="004E2EC9">
        <w:rPr>
          <w:rFonts w:asciiTheme="minorEastAsia" w:hAnsiTheme="minorEastAsia" w:hint="eastAsia"/>
          <w:szCs w:val="21"/>
        </w:rPr>
        <w:t>物価上昇率を</w:t>
      </w:r>
      <w:r w:rsidR="00826DE8">
        <w:rPr>
          <w:rFonts w:asciiTheme="minorEastAsia" w:hAnsiTheme="minorEastAsia" w:hint="eastAsia"/>
          <w:szCs w:val="21"/>
        </w:rPr>
        <w:t>上回る最低賃金の改定を行うべきです。</w:t>
      </w:r>
      <w:r w:rsidR="004E2EC9">
        <w:rPr>
          <w:rFonts w:asciiTheme="minorEastAsia" w:hAnsiTheme="minorEastAsia" w:hint="eastAsia"/>
          <w:szCs w:val="21"/>
        </w:rPr>
        <w:t xml:space="preserve">　　　　　</w:t>
      </w:r>
    </w:p>
    <w:p w14:paraId="289B43F3" w14:textId="3179C0D1" w:rsidR="00826DE8" w:rsidRPr="006F2915" w:rsidRDefault="00826DE8" w:rsidP="00893455">
      <w:pPr>
        <w:spacing w:beforeLines="50" w:before="169"/>
        <w:jc w:val="center"/>
        <w:rPr>
          <w:rFonts w:asciiTheme="minorEastAsia" w:hAnsiTheme="minorEastAsia"/>
          <w:b/>
          <w:bCs/>
          <w:sz w:val="24"/>
          <w:szCs w:val="24"/>
          <w:u w:val="single"/>
        </w:rPr>
      </w:pPr>
      <w:r w:rsidRPr="006F2915">
        <w:rPr>
          <w:rFonts w:asciiTheme="minorEastAsia" w:hAnsiTheme="minorEastAsia" w:hint="eastAsia"/>
          <w:b/>
          <w:bCs/>
          <w:sz w:val="24"/>
          <w:szCs w:val="24"/>
          <w:u w:val="single"/>
        </w:rPr>
        <w:t>最低賃金１５００円</w:t>
      </w:r>
      <w:r w:rsidR="005D2534">
        <w:rPr>
          <w:rFonts w:asciiTheme="minorEastAsia" w:hAnsiTheme="minorEastAsia" w:hint="eastAsia"/>
          <w:b/>
          <w:bCs/>
          <w:sz w:val="24"/>
          <w:szCs w:val="24"/>
          <w:u w:val="single"/>
        </w:rPr>
        <w:t>を早期に実現すべきです。</w:t>
      </w:r>
    </w:p>
    <w:p w14:paraId="1542861C" w14:textId="12AC9AA1" w:rsidR="00E94716" w:rsidRDefault="00153212" w:rsidP="00893455">
      <w:pPr>
        <w:spacing w:afterLines="50" w:after="169"/>
        <w:ind w:firstLineChars="100" w:firstLine="210"/>
        <w:jc w:val="left"/>
        <w:rPr>
          <w:rFonts w:asciiTheme="minorEastAsia" w:hAnsiTheme="minorEastAsia"/>
          <w:szCs w:val="21"/>
        </w:rPr>
      </w:pPr>
      <w:r w:rsidRPr="00033460">
        <w:rPr>
          <w:rFonts w:asciiTheme="minorEastAsia" w:hAnsiTheme="minorEastAsia" w:hint="eastAsia"/>
          <w:szCs w:val="21"/>
        </w:rPr>
        <w:t>最低賃金</w:t>
      </w:r>
      <w:r>
        <w:rPr>
          <w:rFonts w:asciiTheme="minorEastAsia" w:hAnsiTheme="minorEastAsia" w:hint="eastAsia"/>
          <w:szCs w:val="21"/>
        </w:rPr>
        <w:t>法</w:t>
      </w:r>
      <w:r w:rsidR="00826DE8">
        <w:rPr>
          <w:rFonts w:asciiTheme="minorEastAsia" w:hAnsiTheme="minorEastAsia" w:hint="eastAsia"/>
          <w:szCs w:val="21"/>
        </w:rPr>
        <w:t>で</w:t>
      </w:r>
      <w:r w:rsidRPr="00033460">
        <w:rPr>
          <w:rFonts w:asciiTheme="minorEastAsia" w:hAnsiTheme="minorEastAsia" w:hint="eastAsia"/>
          <w:szCs w:val="21"/>
        </w:rPr>
        <w:t>は「健康で文化的な最低限度の生活を営む」ことができるよう生活保護との「整合性に配慮する」とされ</w:t>
      </w:r>
      <w:r w:rsidR="00826DE8">
        <w:rPr>
          <w:rFonts w:asciiTheme="minorEastAsia" w:hAnsiTheme="minorEastAsia" w:hint="eastAsia"/>
          <w:szCs w:val="21"/>
        </w:rPr>
        <w:t>、</w:t>
      </w:r>
      <w:r>
        <w:rPr>
          <w:rFonts w:asciiTheme="minorEastAsia" w:hAnsiTheme="minorEastAsia" w:hint="eastAsia"/>
          <w:szCs w:val="21"/>
        </w:rPr>
        <w:t>比較すべき生活保護基準は若年単身者とし</w:t>
      </w:r>
      <w:r w:rsidR="00783B6C">
        <w:rPr>
          <w:rFonts w:asciiTheme="minorEastAsia" w:hAnsiTheme="minorEastAsia" w:hint="eastAsia"/>
          <w:szCs w:val="21"/>
        </w:rPr>
        <w:t>ています。</w:t>
      </w:r>
      <w:r>
        <w:rPr>
          <w:rFonts w:asciiTheme="minorEastAsia" w:hAnsiTheme="minorEastAsia" w:hint="eastAsia"/>
          <w:szCs w:val="21"/>
        </w:rPr>
        <w:t>しかし、</w:t>
      </w:r>
      <w:r w:rsidR="004E2EC9">
        <w:rPr>
          <w:rFonts w:asciiTheme="minorEastAsia" w:hAnsiTheme="minorEastAsia" w:hint="eastAsia"/>
          <w:szCs w:val="21"/>
        </w:rPr>
        <w:t>ILO131号</w:t>
      </w:r>
      <w:r w:rsidR="006F2915">
        <w:rPr>
          <w:rFonts w:asciiTheme="minorEastAsia" w:hAnsiTheme="minorEastAsia" w:hint="eastAsia"/>
          <w:szCs w:val="21"/>
        </w:rPr>
        <w:t>条約や</w:t>
      </w:r>
      <w:r w:rsidR="004E2EC9">
        <w:rPr>
          <w:rFonts w:asciiTheme="minorEastAsia" w:hAnsiTheme="minorEastAsia" w:hint="eastAsia"/>
          <w:szCs w:val="21"/>
        </w:rPr>
        <w:t>135号</w:t>
      </w:r>
      <w:r w:rsidR="006F2915">
        <w:rPr>
          <w:rFonts w:asciiTheme="minorEastAsia" w:hAnsiTheme="minorEastAsia" w:hint="eastAsia"/>
          <w:szCs w:val="21"/>
        </w:rPr>
        <w:t>勧告を基にすれば、</w:t>
      </w:r>
      <w:r w:rsidR="008D42C2">
        <w:rPr>
          <w:rFonts w:asciiTheme="minorEastAsia" w:hAnsiTheme="minorEastAsia" w:hint="eastAsia"/>
          <w:szCs w:val="21"/>
        </w:rPr>
        <w:t>比較する</w:t>
      </w:r>
      <w:r w:rsidR="006F2915">
        <w:rPr>
          <w:rFonts w:asciiTheme="minorEastAsia" w:hAnsiTheme="minorEastAsia" w:hint="eastAsia"/>
          <w:szCs w:val="21"/>
        </w:rPr>
        <w:t>対象は、</w:t>
      </w:r>
      <w:r>
        <w:rPr>
          <w:rFonts w:asciiTheme="minorEastAsia" w:hAnsiTheme="minorEastAsia" w:hint="eastAsia"/>
          <w:szCs w:val="21"/>
        </w:rPr>
        <w:t>ひとり親世帯</w:t>
      </w:r>
      <w:r w:rsidR="006F2915">
        <w:rPr>
          <w:rFonts w:asciiTheme="minorEastAsia" w:hAnsiTheme="minorEastAsia" w:hint="eastAsia"/>
          <w:szCs w:val="21"/>
        </w:rPr>
        <w:t>とすべきです。</w:t>
      </w:r>
      <w:r>
        <w:rPr>
          <w:rFonts w:asciiTheme="minorEastAsia" w:hAnsiTheme="minorEastAsia" w:hint="eastAsia"/>
          <w:szCs w:val="21"/>
        </w:rPr>
        <w:t>日本はひとり親世帯の貧困率が最も高い国の一つになって</w:t>
      </w:r>
      <w:r w:rsidR="008D42C2">
        <w:rPr>
          <w:rFonts w:asciiTheme="minorEastAsia" w:hAnsiTheme="minorEastAsia" w:hint="eastAsia"/>
          <w:szCs w:val="21"/>
        </w:rPr>
        <w:t>おり、</w:t>
      </w:r>
      <w:r w:rsidR="00783B6C">
        <w:rPr>
          <w:rFonts w:asciiTheme="minorEastAsia" w:hAnsiTheme="minorEastAsia" w:hint="eastAsia"/>
          <w:szCs w:val="21"/>
        </w:rPr>
        <w:t>最低賃金の</w:t>
      </w:r>
      <w:r w:rsidR="00B55131">
        <w:rPr>
          <w:rFonts w:asciiTheme="minorEastAsia" w:hAnsiTheme="minorEastAsia" w:hint="eastAsia"/>
          <w:szCs w:val="21"/>
        </w:rPr>
        <w:t>大幅</w:t>
      </w:r>
      <w:r w:rsidR="00783B6C">
        <w:rPr>
          <w:rFonts w:asciiTheme="minorEastAsia" w:hAnsiTheme="minorEastAsia" w:hint="eastAsia"/>
          <w:szCs w:val="21"/>
        </w:rPr>
        <w:t>引き上げは、ひとり親世帯を含む低賃金労働者の生活改善に重要な役割を果たします。時給</w:t>
      </w:r>
      <w:r w:rsidR="004E2EC9">
        <w:rPr>
          <w:rFonts w:asciiTheme="minorEastAsia" w:hAnsiTheme="minorEastAsia" w:hint="eastAsia"/>
          <w:szCs w:val="21"/>
        </w:rPr>
        <w:t>1500円に</w:t>
      </w:r>
      <w:r w:rsidR="00783B6C">
        <w:rPr>
          <w:rFonts w:asciiTheme="minorEastAsia" w:hAnsiTheme="minorEastAsia" w:hint="eastAsia"/>
          <w:szCs w:val="21"/>
        </w:rPr>
        <w:t>なれば、年間</w:t>
      </w:r>
      <w:r w:rsidR="004E2EC9">
        <w:rPr>
          <w:rFonts w:asciiTheme="minorEastAsia" w:hAnsiTheme="minorEastAsia" w:hint="eastAsia"/>
          <w:szCs w:val="21"/>
        </w:rPr>
        <w:t>1800時間</w:t>
      </w:r>
      <w:r w:rsidR="00783B6C">
        <w:rPr>
          <w:rFonts w:asciiTheme="minorEastAsia" w:hAnsiTheme="minorEastAsia" w:hint="eastAsia"/>
          <w:szCs w:val="21"/>
        </w:rPr>
        <w:t>労働で、年収が</w:t>
      </w:r>
      <w:r w:rsidR="004E2EC9">
        <w:rPr>
          <w:rFonts w:asciiTheme="minorEastAsia" w:hAnsiTheme="minorEastAsia" w:hint="eastAsia"/>
          <w:szCs w:val="21"/>
        </w:rPr>
        <w:t>270万円に</w:t>
      </w:r>
      <w:r w:rsidR="00783B6C">
        <w:rPr>
          <w:rFonts w:asciiTheme="minorEastAsia" w:hAnsiTheme="minorEastAsia" w:hint="eastAsia"/>
          <w:szCs w:val="21"/>
        </w:rPr>
        <w:t>なります。それでこそ、ひとり親世帯等を含む生活保護との逆転現象が真に解消されたということができます。</w:t>
      </w:r>
    </w:p>
    <w:p w14:paraId="66307A74" w14:textId="5E6ACD80" w:rsidR="00BA6FC5" w:rsidRPr="00BA6FC5" w:rsidRDefault="00BA6FC5" w:rsidP="00BA6FC5">
      <w:pPr>
        <w:spacing w:beforeLines="50" w:before="169"/>
        <w:ind w:firstLineChars="100" w:firstLine="241"/>
        <w:jc w:val="center"/>
        <w:rPr>
          <w:rFonts w:asciiTheme="minorEastAsia" w:hAnsiTheme="minorEastAsia"/>
          <w:b/>
          <w:bCs/>
          <w:sz w:val="24"/>
          <w:szCs w:val="24"/>
          <w:u w:val="single"/>
        </w:rPr>
      </w:pPr>
      <w:r w:rsidRPr="00BA6FC5">
        <w:rPr>
          <w:rFonts w:asciiTheme="minorEastAsia" w:hAnsiTheme="minorEastAsia" w:hint="eastAsia"/>
          <w:b/>
          <w:bCs/>
          <w:sz w:val="24"/>
          <w:szCs w:val="24"/>
          <w:u w:val="single"/>
        </w:rPr>
        <w:t>全国一律の最低賃金制度にすべきです。</w:t>
      </w:r>
    </w:p>
    <w:p w14:paraId="2A3E70E1" w14:textId="45C41CF2" w:rsidR="004B2295" w:rsidRDefault="009C144E" w:rsidP="00416FE4">
      <w:pPr>
        <w:ind w:firstLineChars="100" w:firstLine="210"/>
        <w:jc w:val="left"/>
        <w:rPr>
          <w:rFonts w:asciiTheme="minorEastAsia" w:hAnsiTheme="minorEastAsia"/>
          <w:szCs w:val="21"/>
        </w:rPr>
      </w:pPr>
      <w:r w:rsidRPr="009C144E">
        <w:rPr>
          <w:rFonts w:asciiTheme="minorEastAsia" w:hAnsiTheme="minorEastAsia" w:hint="eastAsia"/>
          <w:szCs w:val="21"/>
        </w:rPr>
        <w:t>最低賃金の地域</w:t>
      </w:r>
      <w:r w:rsidR="006E359B">
        <w:rPr>
          <w:rFonts w:asciiTheme="minorEastAsia" w:hAnsiTheme="minorEastAsia" w:hint="eastAsia"/>
          <w:szCs w:val="21"/>
        </w:rPr>
        <w:t>間</w:t>
      </w:r>
      <w:r w:rsidRPr="009C144E">
        <w:rPr>
          <w:rFonts w:asciiTheme="minorEastAsia" w:hAnsiTheme="minorEastAsia" w:hint="eastAsia"/>
          <w:szCs w:val="21"/>
        </w:rPr>
        <w:t>格差</w:t>
      </w:r>
      <w:r w:rsidR="00E175AA">
        <w:rPr>
          <w:rFonts w:asciiTheme="minorEastAsia" w:hAnsiTheme="minorEastAsia" w:hint="eastAsia"/>
          <w:szCs w:val="21"/>
        </w:rPr>
        <w:t>の拡大は、地方から若者など低賃金労働者の流出を</w:t>
      </w:r>
      <w:r w:rsidR="009606A6">
        <w:rPr>
          <w:rFonts w:asciiTheme="minorEastAsia" w:hAnsiTheme="minorEastAsia" w:hint="eastAsia"/>
          <w:szCs w:val="21"/>
        </w:rPr>
        <w:t>招く要因の一つと言われて</w:t>
      </w:r>
      <w:r w:rsidR="008911D7">
        <w:rPr>
          <w:rFonts w:asciiTheme="minorEastAsia" w:hAnsiTheme="minorEastAsia" w:hint="eastAsia"/>
          <w:szCs w:val="21"/>
        </w:rPr>
        <w:t>います。</w:t>
      </w:r>
      <w:r w:rsidR="006F301E">
        <w:rPr>
          <w:rFonts w:asciiTheme="minorEastAsia" w:hAnsiTheme="minorEastAsia" w:hint="eastAsia"/>
          <w:szCs w:val="21"/>
        </w:rPr>
        <w:t>また、全国チェーンの職場では同じマニュアルで同じ商品・サービスを同じ値段で提供しているのに、</w:t>
      </w:r>
      <w:r w:rsidR="00F5046F">
        <w:rPr>
          <w:rFonts w:asciiTheme="minorEastAsia" w:hAnsiTheme="minorEastAsia" w:hint="eastAsia"/>
          <w:szCs w:val="21"/>
        </w:rPr>
        <w:t>働く場所が違うだけで時給が</w:t>
      </w:r>
      <w:r w:rsidR="006F301E">
        <w:rPr>
          <w:rFonts w:asciiTheme="minorEastAsia" w:hAnsiTheme="minorEastAsia" w:hint="eastAsia"/>
          <w:szCs w:val="21"/>
        </w:rPr>
        <w:t>200円以上も違うのは</w:t>
      </w:r>
      <w:r w:rsidR="00F5046F">
        <w:rPr>
          <w:rFonts w:asciiTheme="minorEastAsia" w:hAnsiTheme="minorEastAsia" w:hint="eastAsia"/>
          <w:szCs w:val="21"/>
        </w:rPr>
        <w:t>納得できません。</w:t>
      </w:r>
      <w:r w:rsidR="00332610">
        <w:rPr>
          <w:rFonts w:asciiTheme="minorEastAsia" w:hAnsiTheme="minorEastAsia" w:hint="eastAsia"/>
          <w:szCs w:val="21"/>
        </w:rPr>
        <w:t>「同一</w:t>
      </w:r>
      <w:r w:rsidR="00D451CB">
        <w:rPr>
          <w:rFonts w:asciiTheme="minorEastAsia" w:hAnsiTheme="minorEastAsia" w:hint="eastAsia"/>
          <w:szCs w:val="21"/>
        </w:rPr>
        <w:t>労働</w:t>
      </w:r>
      <w:r w:rsidR="00332610">
        <w:rPr>
          <w:rFonts w:asciiTheme="minorEastAsia" w:hAnsiTheme="minorEastAsia" w:hint="eastAsia"/>
          <w:szCs w:val="21"/>
        </w:rPr>
        <w:t>同一賃金」に反するおかしな制度です。必要生計費は全国どこでも大きな差はないというデーターもあります。</w:t>
      </w:r>
      <w:r w:rsidR="0044738C">
        <w:rPr>
          <w:rFonts w:asciiTheme="minorEastAsia" w:hAnsiTheme="minorEastAsia" w:hint="eastAsia"/>
          <w:szCs w:val="21"/>
        </w:rPr>
        <w:t>最低賃金は全国どこでも同じにすべきです。</w:t>
      </w:r>
    </w:p>
    <w:p w14:paraId="44749ACD" w14:textId="486378C6" w:rsidR="008663C8" w:rsidRPr="0044738C" w:rsidRDefault="0044738C" w:rsidP="008663C8">
      <w:pPr>
        <w:spacing w:beforeLines="50" w:before="169"/>
        <w:ind w:firstLineChars="100" w:firstLine="241"/>
        <w:jc w:val="center"/>
        <w:rPr>
          <w:rFonts w:asciiTheme="minorEastAsia" w:hAnsiTheme="minorEastAsia"/>
          <w:b/>
          <w:bCs/>
          <w:sz w:val="24"/>
          <w:szCs w:val="24"/>
          <w:u w:val="single"/>
        </w:rPr>
      </w:pPr>
      <w:r w:rsidRPr="0044738C">
        <w:rPr>
          <w:rFonts w:asciiTheme="minorEastAsia" w:hAnsiTheme="minorEastAsia" w:hint="eastAsia"/>
          <w:b/>
          <w:bCs/>
          <w:sz w:val="24"/>
          <w:szCs w:val="24"/>
          <w:u w:val="single"/>
        </w:rPr>
        <w:t>中央・地方の最低賃金審議会を完全公開に</w:t>
      </w:r>
      <w:r w:rsidR="008663C8">
        <w:rPr>
          <w:rFonts w:asciiTheme="minorEastAsia" w:hAnsiTheme="minorEastAsia" w:hint="eastAsia"/>
          <w:b/>
          <w:bCs/>
          <w:sz w:val="24"/>
          <w:szCs w:val="24"/>
          <w:u w:val="single"/>
        </w:rPr>
        <w:t>すべきです。</w:t>
      </w:r>
    </w:p>
    <w:p w14:paraId="387D2089" w14:textId="69B4F4DF" w:rsidR="00416FE4" w:rsidRPr="00416FE4" w:rsidRDefault="0044738C" w:rsidP="0044738C">
      <w:pPr>
        <w:ind w:firstLineChars="100" w:firstLine="210"/>
        <w:jc w:val="left"/>
        <w:rPr>
          <w:rFonts w:asciiTheme="minorEastAsia" w:hAnsiTheme="minorEastAsia"/>
          <w:szCs w:val="21"/>
        </w:rPr>
      </w:pPr>
      <w:r>
        <w:rPr>
          <w:rFonts w:asciiTheme="minorEastAsia" w:hAnsiTheme="minorEastAsia" w:hint="eastAsia"/>
          <w:szCs w:val="21"/>
        </w:rPr>
        <w:t>近年、最低賃金に大きな注目が集まっています。しかし、</w:t>
      </w:r>
      <w:r w:rsidR="00416FE4">
        <w:rPr>
          <w:rFonts w:asciiTheme="minorEastAsia" w:hAnsiTheme="minorEastAsia" w:hint="eastAsia"/>
          <w:szCs w:val="21"/>
        </w:rPr>
        <w:t>中央最低賃金審議会、及び多くの地方最低賃金審議会では、肝心の金額審議を行う専門委員会等が非公開とされています。</w:t>
      </w:r>
      <w:r w:rsidR="0013730B">
        <w:rPr>
          <w:rFonts w:asciiTheme="minorEastAsia" w:hAnsiTheme="minorEastAsia" w:hint="eastAsia"/>
          <w:szCs w:val="21"/>
        </w:rPr>
        <w:t>すべての最低賃金審議会の議論を</w:t>
      </w:r>
      <w:r w:rsidR="00416FE4">
        <w:rPr>
          <w:rFonts w:asciiTheme="minorEastAsia" w:hAnsiTheme="minorEastAsia" w:hint="eastAsia"/>
          <w:szCs w:val="21"/>
        </w:rPr>
        <w:t>完全公開とすべきです。</w:t>
      </w:r>
    </w:p>
    <w:p w14:paraId="3355F579" w14:textId="77777777" w:rsidR="004B2295" w:rsidRDefault="004B2295" w:rsidP="0044738C">
      <w:pPr>
        <w:spacing w:beforeLines="50" w:before="169"/>
        <w:ind w:firstLineChars="100" w:firstLine="210"/>
        <w:jc w:val="left"/>
        <w:rPr>
          <w:rFonts w:asciiTheme="minorEastAsia" w:hAnsiTheme="minorEastAsia"/>
          <w:szCs w:val="21"/>
        </w:rPr>
      </w:pPr>
      <w:r>
        <w:rPr>
          <w:rFonts w:asciiTheme="minorEastAsia" w:hAnsiTheme="minorEastAsia" w:hint="eastAsia"/>
          <w:szCs w:val="21"/>
        </w:rPr>
        <w:t>これらを踏まえ、以下のことを申し入れます。</w:t>
      </w:r>
    </w:p>
    <w:p w14:paraId="7F1688F2" w14:textId="4A7D0ED3" w:rsidR="008D42C2" w:rsidRDefault="008D42C2" w:rsidP="004B2295">
      <w:pPr>
        <w:ind w:firstLineChars="100" w:firstLine="211"/>
        <w:jc w:val="left"/>
        <w:rPr>
          <w:rFonts w:asciiTheme="minorEastAsia" w:hAnsiTheme="minorEastAsia"/>
          <w:b/>
          <w:szCs w:val="21"/>
        </w:rPr>
      </w:pPr>
      <w:r>
        <w:rPr>
          <w:rFonts w:asciiTheme="minorEastAsia" w:hAnsiTheme="minorEastAsia" w:hint="eastAsia"/>
          <w:b/>
          <w:szCs w:val="21"/>
        </w:rPr>
        <w:t>１．</w:t>
      </w:r>
      <w:r w:rsidR="00893455">
        <w:rPr>
          <w:rFonts w:asciiTheme="minorEastAsia" w:hAnsiTheme="minorEastAsia" w:hint="eastAsia"/>
          <w:b/>
          <w:szCs w:val="21"/>
        </w:rPr>
        <w:t>今年度、</w:t>
      </w:r>
      <w:r>
        <w:rPr>
          <w:rFonts w:asciiTheme="minorEastAsia" w:hAnsiTheme="minorEastAsia" w:hint="eastAsia"/>
          <w:b/>
          <w:szCs w:val="21"/>
        </w:rPr>
        <w:t>１０月と言わず、</w:t>
      </w:r>
      <w:r w:rsidR="00893455">
        <w:rPr>
          <w:rFonts w:asciiTheme="minorEastAsia" w:hAnsiTheme="minorEastAsia" w:hint="eastAsia"/>
          <w:b/>
          <w:szCs w:val="21"/>
        </w:rPr>
        <w:t>一刻も早く</w:t>
      </w:r>
      <w:r>
        <w:rPr>
          <w:rFonts w:asciiTheme="minorEastAsia" w:hAnsiTheme="minorEastAsia" w:hint="eastAsia"/>
          <w:b/>
          <w:szCs w:val="21"/>
        </w:rPr>
        <w:t>物価高騰を上回る最低賃金の改定を行うこと。</w:t>
      </w:r>
    </w:p>
    <w:p w14:paraId="03B6E44C" w14:textId="548F159A" w:rsidR="004B2295" w:rsidRDefault="008D42C2" w:rsidP="004B2295">
      <w:pPr>
        <w:ind w:firstLineChars="100" w:firstLine="211"/>
        <w:jc w:val="left"/>
        <w:rPr>
          <w:rFonts w:asciiTheme="minorEastAsia" w:hAnsiTheme="minorEastAsia"/>
          <w:b/>
          <w:szCs w:val="21"/>
        </w:rPr>
      </w:pPr>
      <w:r>
        <w:rPr>
          <w:rFonts w:asciiTheme="minorEastAsia" w:hAnsiTheme="minorEastAsia" w:hint="eastAsia"/>
          <w:b/>
          <w:szCs w:val="21"/>
        </w:rPr>
        <w:t>２</w:t>
      </w:r>
      <w:r w:rsidR="004B2295">
        <w:rPr>
          <w:rFonts w:asciiTheme="minorEastAsia" w:hAnsiTheme="minorEastAsia" w:hint="eastAsia"/>
          <w:b/>
          <w:szCs w:val="21"/>
        </w:rPr>
        <w:t>．最低賃金</w:t>
      </w:r>
      <w:r>
        <w:rPr>
          <w:rFonts w:asciiTheme="minorEastAsia" w:hAnsiTheme="minorEastAsia" w:hint="eastAsia"/>
          <w:b/>
          <w:szCs w:val="21"/>
        </w:rPr>
        <w:t>の</w:t>
      </w:r>
      <w:r w:rsidR="004B2295">
        <w:rPr>
          <w:rFonts w:asciiTheme="minorEastAsia" w:hAnsiTheme="minorEastAsia" w:hint="eastAsia"/>
          <w:b/>
          <w:szCs w:val="21"/>
        </w:rPr>
        <w:t>時間額１５００円</w:t>
      </w:r>
      <w:r>
        <w:rPr>
          <w:rFonts w:asciiTheme="minorEastAsia" w:hAnsiTheme="minorEastAsia" w:hint="eastAsia"/>
          <w:b/>
          <w:szCs w:val="21"/>
        </w:rPr>
        <w:t>を目指すこと。</w:t>
      </w:r>
    </w:p>
    <w:p w14:paraId="1A60FA13" w14:textId="187E27C1" w:rsidR="004B2295" w:rsidRDefault="008D42C2" w:rsidP="004B2295">
      <w:pPr>
        <w:ind w:firstLineChars="100" w:firstLine="211"/>
        <w:jc w:val="left"/>
        <w:rPr>
          <w:rFonts w:asciiTheme="minorEastAsia" w:hAnsiTheme="minorEastAsia"/>
          <w:b/>
          <w:szCs w:val="21"/>
        </w:rPr>
      </w:pPr>
      <w:r>
        <w:rPr>
          <w:rFonts w:asciiTheme="minorEastAsia" w:hAnsiTheme="minorEastAsia" w:hint="eastAsia"/>
          <w:b/>
          <w:szCs w:val="21"/>
        </w:rPr>
        <w:t>３</w:t>
      </w:r>
      <w:r w:rsidR="009606A6">
        <w:rPr>
          <w:rFonts w:asciiTheme="minorEastAsia" w:hAnsiTheme="minorEastAsia" w:hint="eastAsia"/>
          <w:b/>
          <w:szCs w:val="21"/>
        </w:rPr>
        <w:t>．</w:t>
      </w:r>
      <w:r w:rsidR="00416FE4">
        <w:rPr>
          <w:rFonts w:asciiTheme="minorEastAsia" w:hAnsiTheme="minorEastAsia" w:hint="eastAsia"/>
          <w:b/>
          <w:szCs w:val="21"/>
        </w:rPr>
        <w:t>全国一律最低賃金制度に向けた制度改正を行うこと。</w:t>
      </w:r>
    </w:p>
    <w:p w14:paraId="156662CD" w14:textId="2B291867" w:rsidR="004B2295" w:rsidRDefault="008D42C2" w:rsidP="005724A5">
      <w:pPr>
        <w:spacing w:afterLines="50" w:after="169"/>
        <w:ind w:firstLineChars="100" w:firstLine="211"/>
        <w:jc w:val="left"/>
        <w:rPr>
          <w:rFonts w:asciiTheme="minorEastAsia" w:hAnsiTheme="minorEastAsia"/>
          <w:b/>
          <w:szCs w:val="21"/>
        </w:rPr>
      </w:pPr>
      <w:r>
        <w:rPr>
          <w:rFonts w:asciiTheme="minorEastAsia" w:hAnsiTheme="minorEastAsia" w:hint="eastAsia"/>
          <w:b/>
          <w:szCs w:val="21"/>
        </w:rPr>
        <w:t>４</w:t>
      </w:r>
      <w:r w:rsidR="004B2295">
        <w:rPr>
          <w:rFonts w:asciiTheme="minorEastAsia" w:hAnsiTheme="minorEastAsia" w:hint="eastAsia"/>
          <w:b/>
          <w:szCs w:val="21"/>
        </w:rPr>
        <w:t>．</w:t>
      </w:r>
      <w:r w:rsidR="00605DD1">
        <w:rPr>
          <w:rFonts w:asciiTheme="minorEastAsia" w:hAnsiTheme="minorEastAsia" w:hint="eastAsia"/>
          <w:b/>
          <w:szCs w:val="21"/>
        </w:rPr>
        <w:t>すべての最低賃金審議会を完全公開とすること。</w:t>
      </w:r>
      <w:r w:rsidR="00416FE4">
        <w:rPr>
          <w:rFonts w:asciiTheme="minorEastAsia" w:hAnsiTheme="minorEastAsia"/>
          <w:b/>
          <w:szCs w:val="21"/>
        </w:rPr>
        <w:t xml:space="preserve"> </w:t>
      </w:r>
    </w:p>
    <w:tbl>
      <w:tblPr>
        <w:tblStyle w:val="a3"/>
        <w:tblW w:w="0" w:type="auto"/>
        <w:tblLook w:val="04A0" w:firstRow="1" w:lastRow="0" w:firstColumn="1" w:lastColumn="0" w:noHBand="0" w:noVBand="1"/>
      </w:tblPr>
      <w:tblGrid>
        <w:gridCol w:w="2518"/>
        <w:gridCol w:w="6750"/>
      </w:tblGrid>
      <w:tr w:rsidR="004B2295" w:rsidRPr="00FA72D6" w14:paraId="53725775" w14:textId="77777777" w:rsidTr="00FA72D6">
        <w:trPr>
          <w:trHeight w:val="397"/>
        </w:trPr>
        <w:tc>
          <w:tcPr>
            <w:tcW w:w="2518" w:type="dxa"/>
            <w:vAlign w:val="center"/>
          </w:tcPr>
          <w:p w14:paraId="13E91948" w14:textId="77777777" w:rsidR="004B2295" w:rsidRPr="00FA72D6" w:rsidRDefault="00FA72D6" w:rsidP="00FA72D6">
            <w:pPr>
              <w:jc w:val="center"/>
              <w:rPr>
                <w:rFonts w:asciiTheme="minorEastAsia" w:hAnsiTheme="minorEastAsia"/>
                <w:sz w:val="22"/>
              </w:rPr>
            </w:pPr>
            <w:r w:rsidRPr="00FA72D6">
              <w:rPr>
                <w:rFonts w:asciiTheme="minorEastAsia" w:hAnsiTheme="minorEastAsia" w:hint="eastAsia"/>
                <w:sz w:val="22"/>
              </w:rPr>
              <w:t>氏名</w:t>
            </w:r>
          </w:p>
        </w:tc>
        <w:tc>
          <w:tcPr>
            <w:tcW w:w="6750" w:type="dxa"/>
            <w:vAlign w:val="center"/>
          </w:tcPr>
          <w:p w14:paraId="707BAB95" w14:textId="77777777" w:rsidR="004B2295" w:rsidRPr="00FA72D6" w:rsidRDefault="00FA72D6" w:rsidP="00FA72D6">
            <w:pPr>
              <w:jc w:val="center"/>
              <w:rPr>
                <w:rFonts w:asciiTheme="minorEastAsia" w:hAnsiTheme="minorEastAsia"/>
                <w:sz w:val="22"/>
              </w:rPr>
            </w:pPr>
            <w:r w:rsidRPr="00FA72D6">
              <w:rPr>
                <w:rFonts w:asciiTheme="minorEastAsia" w:hAnsiTheme="minorEastAsia" w:hint="eastAsia"/>
                <w:sz w:val="22"/>
              </w:rPr>
              <w:t>住</w:t>
            </w:r>
            <w:r>
              <w:rPr>
                <w:rFonts w:asciiTheme="minorEastAsia" w:hAnsiTheme="minorEastAsia" w:hint="eastAsia"/>
                <w:sz w:val="22"/>
              </w:rPr>
              <w:t xml:space="preserve">　　　　</w:t>
            </w:r>
            <w:r w:rsidRPr="00FA72D6">
              <w:rPr>
                <w:rFonts w:asciiTheme="minorEastAsia" w:hAnsiTheme="minorEastAsia" w:hint="eastAsia"/>
                <w:sz w:val="22"/>
              </w:rPr>
              <w:t>所</w:t>
            </w:r>
          </w:p>
        </w:tc>
      </w:tr>
      <w:tr w:rsidR="004B2295" w14:paraId="0FF4C2BA" w14:textId="77777777" w:rsidTr="00FA72D6">
        <w:trPr>
          <w:trHeight w:val="510"/>
        </w:trPr>
        <w:tc>
          <w:tcPr>
            <w:tcW w:w="2518" w:type="dxa"/>
          </w:tcPr>
          <w:p w14:paraId="649205BC" w14:textId="77777777" w:rsidR="004B2295" w:rsidRDefault="004B2295" w:rsidP="004B2295">
            <w:pPr>
              <w:jc w:val="left"/>
              <w:rPr>
                <w:rFonts w:asciiTheme="minorEastAsia" w:hAnsiTheme="minorEastAsia"/>
                <w:b/>
                <w:szCs w:val="21"/>
              </w:rPr>
            </w:pPr>
          </w:p>
        </w:tc>
        <w:tc>
          <w:tcPr>
            <w:tcW w:w="6750" w:type="dxa"/>
          </w:tcPr>
          <w:p w14:paraId="50F2DC28" w14:textId="77777777" w:rsidR="004B2295" w:rsidRDefault="004B2295" w:rsidP="004B2295">
            <w:pPr>
              <w:jc w:val="left"/>
              <w:rPr>
                <w:rFonts w:asciiTheme="minorEastAsia" w:hAnsiTheme="minorEastAsia"/>
                <w:b/>
                <w:szCs w:val="21"/>
              </w:rPr>
            </w:pPr>
          </w:p>
        </w:tc>
      </w:tr>
      <w:tr w:rsidR="004B2295" w14:paraId="651D64FE" w14:textId="77777777" w:rsidTr="00FA72D6">
        <w:trPr>
          <w:trHeight w:val="510"/>
        </w:trPr>
        <w:tc>
          <w:tcPr>
            <w:tcW w:w="2518" w:type="dxa"/>
          </w:tcPr>
          <w:p w14:paraId="3BDF0508" w14:textId="77777777" w:rsidR="004B2295" w:rsidRDefault="004B2295" w:rsidP="004B2295">
            <w:pPr>
              <w:jc w:val="left"/>
              <w:rPr>
                <w:rFonts w:asciiTheme="minorEastAsia" w:hAnsiTheme="minorEastAsia"/>
                <w:b/>
                <w:szCs w:val="21"/>
              </w:rPr>
            </w:pPr>
          </w:p>
        </w:tc>
        <w:tc>
          <w:tcPr>
            <w:tcW w:w="6750" w:type="dxa"/>
          </w:tcPr>
          <w:p w14:paraId="75D0C4DE" w14:textId="77777777" w:rsidR="004B2295" w:rsidRDefault="004B2295" w:rsidP="004B2295">
            <w:pPr>
              <w:jc w:val="left"/>
              <w:rPr>
                <w:rFonts w:asciiTheme="minorEastAsia" w:hAnsiTheme="minorEastAsia"/>
                <w:b/>
                <w:szCs w:val="21"/>
              </w:rPr>
            </w:pPr>
          </w:p>
        </w:tc>
      </w:tr>
      <w:tr w:rsidR="004B2295" w14:paraId="1C66B5E9" w14:textId="77777777" w:rsidTr="00FA72D6">
        <w:trPr>
          <w:trHeight w:val="510"/>
        </w:trPr>
        <w:tc>
          <w:tcPr>
            <w:tcW w:w="2518" w:type="dxa"/>
          </w:tcPr>
          <w:p w14:paraId="33B8574A" w14:textId="77777777" w:rsidR="004B2295" w:rsidRDefault="004B2295" w:rsidP="004B2295">
            <w:pPr>
              <w:jc w:val="left"/>
              <w:rPr>
                <w:rFonts w:asciiTheme="minorEastAsia" w:hAnsiTheme="minorEastAsia"/>
                <w:b/>
                <w:szCs w:val="21"/>
              </w:rPr>
            </w:pPr>
          </w:p>
        </w:tc>
        <w:tc>
          <w:tcPr>
            <w:tcW w:w="6750" w:type="dxa"/>
          </w:tcPr>
          <w:p w14:paraId="41F984C1" w14:textId="77777777" w:rsidR="004B2295" w:rsidRDefault="004B2295" w:rsidP="004B2295">
            <w:pPr>
              <w:jc w:val="left"/>
              <w:rPr>
                <w:rFonts w:asciiTheme="minorEastAsia" w:hAnsiTheme="minorEastAsia"/>
                <w:b/>
                <w:szCs w:val="21"/>
              </w:rPr>
            </w:pPr>
          </w:p>
        </w:tc>
      </w:tr>
      <w:tr w:rsidR="004B2295" w14:paraId="2778926B" w14:textId="77777777" w:rsidTr="00FA72D6">
        <w:trPr>
          <w:trHeight w:val="510"/>
        </w:trPr>
        <w:tc>
          <w:tcPr>
            <w:tcW w:w="2518" w:type="dxa"/>
          </w:tcPr>
          <w:p w14:paraId="2B5D5E4C" w14:textId="77777777" w:rsidR="004B2295" w:rsidRDefault="004B2295" w:rsidP="004B2295">
            <w:pPr>
              <w:jc w:val="left"/>
              <w:rPr>
                <w:rFonts w:asciiTheme="minorEastAsia" w:hAnsiTheme="minorEastAsia"/>
                <w:b/>
                <w:szCs w:val="21"/>
              </w:rPr>
            </w:pPr>
          </w:p>
        </w:tc>
        <w:tc>
          <w:tcPr>
            <w:tcW w:w="6750" w:type="dxa"/>
          </w:tcPr>
          <w:p w14:paraId="37F75B5B" w14:textId="77777777" w:rsidR="004B2295" w:rsidRDefault="004B2295" w:rsidP="004B2295">
            <w:pPr>
              <w:jc w:val="left"/>
              <w:rPr>
                <w:rFonts w:asciiTheme="minorEastAsia" w:hAnsiTheme="minorEastAsia"/>
                <w:b/>
                <w:szCs w:val="21"/>
              </w:rPr>
            </w:pPr>
          </w:p>
        </w:tc>
      </w:tr>
      <w:tr w:rsidR="004B2295" w14:paraId="7E54E8BB" w14:textId="77777777" w:rsidTr="00FA72D6">
        <w:trPr>
          <w:trHeight w:val="510"/>
        </w:trPr>
        <w:tc>
          <w:tcPr>
            <w:tcW w:w="2518" w:type="dxa"/>
          </w:tcPr>
          <w:p w14:paraId="5795DCF9" w14:textId="77777777" w:rsidR="004B2295" w:rsidRDefault="004B2295" w:rsidP="004B2295">
            <w:pPr>
              <w:jc w:val="left"/>
              <w:rPr>
                <w:rFonts w:asciiTheme="minorEastAsia" w:hAnsiTheme="minorEastAsia"/>
                <w:b/>
                <w:szCs w:val="21"/>
              </w:rPr>
            </w:pPr>
          </w:p>
        </w:tc>
        <w:tc>
          <w:tcPr>
            <w:tcW w:w="6750" w:type="dxa"/>
          </w:tcPr>
          <w:p w14:paraId="2B4B2EF3" w14:textId="77777777" w:rsidR="004B2295" w:rsidRDefault="004B2295" w:rsidP="004B2295">
            <w:pPr>
              <w:jc w:val="left"/>
              <w:rPr>
                <w:rFonts w:asciiTheme="minorEastAsia" w:hAnsiTheme="minorEastAsia"/>
                <w:b/>
                <w:szCs w:val="21"/>
              </w:rPr>
            </w:pPr>
          </w:p>
        </w:tc>
      </w:tr>
    </w:tbl>
    <w:p w14:paraId="1A714094" w14:textId="740B1F19" w:rsidR="004B2295" w:rsidRPr="00FA72D6" w:rsidRDefault="00FA72D6" w:rsidP="004B2295">
      <w:pPr>
        <w:jc w:val="left"/>
        <w:rPr>
          <w:rFonts w:asciiTheme="minorEastAsia" w:hAnsiTheme="minorEastAsia"/>
          <w:szCs w:val="21"/>
        </w:rPr>
      </w:pPr>
      <w:r w:rsidRPr="00FA72D6">
        <w:rPr>
          <w:rFonts w:asciiTheme="minorEastAsia" w:hAnsiTheme="minorEastAsia" w:hint="eastAsia"/>
          <w:szCs w:val="21"/>
        </w:rPr>
        <w:t>取り扱い団体(</w:t>
      </w:r>
      <w:r w:rsidR="008663C8">
        <w:rPr>
          <w:rFonts w:asciiTheme="minorEastAsia" w:hAnsiTheme="minorEastAsia" w:hint="eastAsia"/>
          <w:szCs w:val="21"/>
        </w:rPr>
        <w:t xml:space="preserve">コミュニティー・ユニオン全国ネットワーク：　　　　　　　　　　　　　　　　</w:t>
      </w:r>
      <w:r>
        <w:rPr>
          <w:rFonts w:asciiTheme="minorEastAsia" w:hAnsiTheme="minorEastAsia" w:hint="eastAsia"/>
          <w:szCs w:val="21"/>
        </w:rPr>
        <w:t>)</w:t>
      </w:r>
    </w:p>
    <w:sectPr w:rsidR="004B2295" w:rsidRPr="00FA72D6" w:rsidSect="008D42C2">
      <w:pgSz w:w="11906" w:h="16838" w:code="9"/>
      <w:pgMar w:top="851" w:right="1418" w:bottom="851" w:left="1418"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2900A" w14:textId="77777777" w:rsidR="00590607" w:rsidRDefault="00590607" w:rsidP="008911D7">
      <w:r>
        <w:separator/>
      </w:r>
    </w:p>
  </w:endnote>
  <w:endnote w:type="continuationSeparator" w:id="0">
    <w:p w14:paraId="004A94CF" w14:textId="77777777" w:rsidR="00590607" w:rsidRDefault="00590607" w:rsidP="0089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A67A2" w14:textId="77777777" w:rsidR="00590607" w:rsidRDefault="00590607" w:rsidP="008911D7">
      <w:r>
        <w:separator/>
      </w:r>
    </w:p>
  </w:footnote>
  <w:footnote w:type="continuationSeparator" w:id="0">
    <w:p w14:paraId="6D12FD70" w14:textId="77777777" w:rsidR="00590607" w:rsidRDefault="00590607" w:rsidP="00891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399"/>
    <w:rsid w:val="00033460"/>
    <w:rsid w:val="00040E5B"/>
    <w:rsid w:val="00046863"/>
    <w:rsid w:val="00075A06"/>
    <w:rsid w:val="000D7038"/>
    <w:rsid w:val="000E252B"/>
    <w:rsid w:val="00107BEA"/>
    <w:rsid w:val="0013730B"/>
    <w:rsid w:val="00153212"/>
    <w:rsid w:val="001C7CC5"/>
    <w:rsid w:val="001F5D39"/>
    <w:rsid w:val="002349F1"/>
    <w:rsid w:val="00332610"/>
    <w:rsid w:val="003341FD"/>
    <w:rsid w:val="003D422B"/>
    <w:rsid w:val="00411A7A"/>
    <w:rsid w:val="00416FE4"/>
    <w:rsid w:val="0044738C"/>
    <w:rsid w:val="00495C9A"/>
    <w:rsid w:val="004B2295"/>
    <w:rsid w:val="004E2EC9"/>
    <w:rsid w:val="0055425E"/>
    <w:rsid w:val="00567E78"/>
    <w:rsid w:val="005724A5"/>
    <w:rsid w:val="0058348A"/>
    <w:rsid w:val="00590607"/>
    <w:rsid w:val="00594B6C"/>
    <w:rsid w:val="005C656A"/>
    <w:rsid w:val="005D2534"/>
    <w:rsid w:val="00605DD1"/>
    <w:rsid w:val="00615C77"/>
    <w:rsid w:val="00635546"/>
    <w:rsid w:val="00641C70"/>
    <w:rsid w:val="00666D8E"/>
    <w:rsid w:val="00697B6A"/>
    <w:rsid w:val="006C54BD"/>
    <w:rsid w:val="006E359B"/>
    <w:rsid w:val="006F2915"/>
    <w:rsid w:val="006F301E"/>
    <w:rsid w:val="00715854"/>
    <w:rsid w:val="00727312"/>
    <w:rsid w:val="00742F79"/>
    <w:rsid w:val="00767B81"/>
    <w:rsid w:val="00783B6C"/>
    <w:rsid w:val="00786C8B"/>
    <w:rsid w:val="007A0F1A"/>
    <w:rsid w:val="007D679D"/>
    <w:rsid w:val="00826DE8"/>
    <w:rsid w:val="008663C8"/>
    <w:rsid w:val="008911D7"/>
    <w:rsid w:val="00893455"/>
    <w:rsid w:val="00893E53"/>
    <w:rsid w:val="008D3F42"/>
    <w:rsid w:val="008D42C2"/>
    <w:rsid w:val="008F77A4"/>
    <w:rsid w:val="009572D9"/>
    <w:rsid w:val="009606A6"/>
    <w:rsid w:val="00967EBD"/>
    <w:rsid w:val="009846AD"/>
    <w:rsid w:val="009979B5"/>
    <w:rsid w:val="009A5399"/>
    <w:rsid w:val="009C144E"/>
    <w:rsid w:val="00A569DB"/>
    <w:rsid w:val="00AE0DE4"/>
    <w:rsid w:val="00B55131"/>
    <w:rsid w:val="00B61F61"/>
    <w:rsid w:val="00B870AB"/>
    <w:rsid w:val="00BA6FC5"/>
    <w:rsid w:val="00BC7679"/>
    <w:rsid w:val="00C06E42"/>
    <w:rsid w:val="00C3257B"/>
    <w:rsid w:val="00D451CB"/>
    <w:rsid w:val="00D466AA"/>
    <w:rsid w:val="00D968BD"/>
    <w:rsid w:val="00E01912"/>
    <w:rsid w:val="00E13487"/>
    <w:rsid w:val="00E150AC"/>
    <w:rsid w:val="00E175AA"/>
    <w:rsid w:val="00E4231B"/>
    <w:rsid w:val="00E610DD"/>
    <w:rsid w:val="00E83DD1"/>
    <w:rsid w:val="00E94716"/>
    <w:rsid w:val="00EB737D"/>
    <w:rsid w:val="00F050DF"/>
    <w:rsid w:val="00F5046F"/>
    <w:rsid w:val="00FA72D6"/>
    <w:rsid w:val="00FD2820"/>
    <w:rsid w:val="00FE3CDA"/>
    <w:rsid w:val="00FE3F0E"/>
    <w:rsid w:val="00FF2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DD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1D7"/>
    <w:pPr>
      <w:tabs>
        <w:tab w:val="center" w:pos="4252"/>
        <w:tab w:val="right" w:pos="8504"/>
      </w:tabs>
      <w:snapToGrid w:val="0"/>
    </w:pPr>
  </w:style>
  <w:style w:type="character" w:customStyle="1" w:styleId="a5">
    <w:name w:val="ヘッダー (文字)"/>
    <w:basedOn w:val="a0"/>
    <w:link w:val="a4"/>
    <w:uiPriority w:val="99"/>
    <w:rsid w:val="008911D7"/>
  </w:style>
  <w:style w:type="paragraph" w:styleId="a6">
    <w:name w:val="footer"/>
    <w:basedOn w:val="a"/>
    <w:link w:val="a7"/>
    <w:uiPriority w:val="99"/>
    <w:unhideWhenUsed/>
    <w:rsid w:val="008911D7"/>
    <w:pPr>
      <w:tabs>
        <w:tab w:val="center" w:pos="4252"/>
        <w:tab w:val="right" w:pos="8504"/>
      </w:tabs>
      <w:snapToGrid w:val="0"/>
    </w:pPr>
  </w:style>
  <w:style w:type="character" w:customStyle="1" w:styleId="a7">
    <w:name w:val="フッター (文字)"/>
    <w:basedOn w:val="a0"/>
    <w:link w:val="a6"/>
    <w:uiPriority w:val="99"/>
    <w:rsid w:val="00891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1D7"/>
    <w:pPr>
      <w:tabs>
        <w:tab w:val="center" w:pos="4252"/>
        <w:tab w:val="right" w:pos="8504"/>
      </w:tabs>
      <w:snapToGrid w:val="0"/>
    </w:pPr>
  </w:style>
  <w:style w:type="character" w:customStyle="1" w:styleId="a5">
    <w:name w:val="ヘッダー (文字)"/>
    <w:basedOn w:val="a0"/>
    <w:link w:val="a4"/>
    <w:uiPriority w:val="99"/>
    <w:rsid w:val="008911D7"/>
  </w:style>
  <w:style w:type="paragraph" w:styleId="a6">
    <w:name w:val="footer"/>
    <w:basedOn w:val="a"/>
    <w:link w:val="a7"/>
    <w:uiPriority w:val="99"/>
    <w:unhideWhenUsed/>
    <w:rsid w:val="008911D7"/>
    <w:pPr>
      <w:tabs>
        <w:tab w:val="center" w:pos="4252"/>
        <w:tab w:val="right" w:pos="8504"/>
      </w:tabs>
      <w:snapToGrid w:val="0"/>
    </w:pPr>
  </w:style>
  <w:style w:type="character" w:customStyle="1" w:styleId="a7">
    <w:name w:val="フッター (文字)"/>
    <w:basedOn w:val="a0"/>
    <w:link w:val="a6"/>
    <w:uiPriority w:val="99"/>
    <w:rsid w:val="00891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嶋田泰治</dc:creator>
  <cp:lastModifiedBy>下町ユニオン</cp:lastModifiedBy>
  <cp:revision>4</cp:revision>
  <cp:lastPrinted>2023-03-13T06:39:00Z</cp:lastPrinted>
  <dcterms:created xsi:type="dcterms:W3CDTF">2023-03-13T06:37:00Z</dcterms:created>
  <dcterms:modified xsi:type="dcterms:W3CDTF">2023-03-13T06:40:00Z</dcterms:modified>
</cp:coreProperties>
</file>